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2026山东养老金计算方法详解，30年工龄能拿多少退休金？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山东省2025年基本养老金计发基数正式公布——7,831元/月。根据山东省人力资源和社会保障厅发布的通知，2025年度退休人员月计发基本养老金基数为7,831元，比2024年的7,678元上涨153元，涨幅约2.0%。山东作为经济大省和人口大省，计发基数稳居华北地区第二，仅次于内蒙古。</w:t>
      </w:r>
    </w:p>
    <w:p>
      <w:r>
        <w:t>山东省企业职工养老金由基础养老金、个人账户养老金和过渡性养老金三部分构成。山东省过渡性养老金计发系数为1.3%，与河北、陕西并列，高于辽宁、吉林、黑龙江的1.2%。值得注意的是，山东省企业建立个人账户的时间因地区不同分为三档：青岛市企业1994年10月、省直企业1995年1月、其他地区企业1996年1月——这意味着不同地区退休人员的视同缴费年限截止日期不一样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 重要前提：2026年办理退休的人员，核算养老金时使用的计发基数是2025年度的7,831元/月。退休时先按此基数预发，待2026年基数公布后会重新核算并补发差额。</w:t>
      </w:r>
    </w:p>
    <w:p>
      <w:pPr>
        <w:pStyle w:val="Heading2"/>
      </w:pPr>
      <w:r>
        <w:t>一、基础养老金——缴费指数和年限的双重放大</w:t>
      </w:r>
    </w:p>
    <w:p>
      <w:r>
        <w:t>基础养老金是养老金中占比最大的一块，计算的逻辑是”指数越高、年限越长、拿得越多”。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r>
        <w:t>山东省近三年计发基数稳步增长：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年份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计发基数（元/月）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涨幅</w:t>
            </w:r>
          </w:p>
        </w:tc>
      </w:tr>
      <w:tr>
        <w:tc>
          <w:tcPr>
            <w:tcW w:type="dxa" w:w="2880"/>
          </w:tcPr>
          <w:p>
            <w:r>
              <w:t>2023年</w:t>
            </w:r>
          </w:p>
        </w:tc>
        <w:tc>
          <w:tcPr>
            <w:tcW w:type="dxa" w:w="2880"/>
          </w:tcPr>
          <w:p>
            <w:r>
              <w:t>约7,460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2024年</w:t>
            </w:r>
          </w:p>
        </w:tc>
        <w:tc>
          <w:tcPr>
            <w:tcW w:type="dxa" w:w="2880"/>
          </w:tcPr>
          <w:p>
            <w:r>
              <w:t>7,678</w:t>
            </w:r>
          </w:p>
        </w:tc>
        <w:tc>
          <w:tcPr>
            <w:tcW w:type="dxa" w:w="2880"/>
          </w:tcPr>
          <w:p>
            <w:r>
              <w:t>约+218（约+2.9%）</w:t>
            </w:r>
          </w:p>
        </w:tc>
      </w:tr>
      <w:tr>
        <w:tc>
          <w:tcPr>
            <w:tcW w:type="dxa" w:w="2880"/>
          </w:tcPr>
          <w:p>
            <w:r>
              <w:t>2025年</w:t>
            </w:r>
          </w:p>
        </w:tc>
        <w:tc>
          <w:tcPr>
            <w:tcW w:type="dxa" w:w="2880"/>
          </w:tcPr>
          <w:p>
            <w:r>
              <w:t>7,831</w:t>
            </w:r>
          </w:p>
        </w:tc>
        <w:tc>
          <w:tcPr>
            <w:tcW w:type="dxa" w:w="2880"/>
          </w:tcPr>
          <w:p>
            <w:r>
              <w:t>+153（+2.0%）</w:t>
            </w:r>
          </w:p>
        </w:tc>
      </w:tr>
    </w:tbl>
    <w:p>
      <w:r>
        <w:t>近两年累计上涨约371元，涨幅稳步收窄，与全国社保基金稳健运行的趋势一致。</w:t>
      </w:r>
    </w:p>
    <w:p>
      <w:pPr>
        <w:pStyle w:val="Heading3"/>
      </w:pPr>
      <w:r>
        <w:t>代入算一算</w:t>
      </w:r>
    </w:p>
    <w:p>
      <w:pPr>
        <w:ind w:left="567"/>
      </w:pPr>
      <w:r>
        <w:rPr>
          <w:sz w:val="21"/>
        </w:rPr>
        <w:t>1.0指数：7,831 × (1 + 1.0) ÷ 2 × 30 × 1% = 2,349元/月</w:t>
      </w:r>
    </w:p>
    <w:p>
      <w:pPr>
        <w:ind w:left="567"/>
      </w:pPr>
      <w:r>
        <w:rPr>
          <w:sz w:val="21"/>
        </w:rPr>
        <w:t>0.6指数：7,831 × (1 + 0.6) ÷ 2 × 30 × 1% = 1,879元/月</w:t>
      </w:r>
    </w:p>
    <w:p>
      <w:r>
        <w:t>仅基础养老金一项，1.0指数比0.6指数每月多拿470元，一年就是5,640元。缴费指数对退休收入的放大效应非常显著。</w:t>
      </w:r>
    </w:p>
    <w:p>
      <w:pPr>
        <w:pStyle w:val="Heading2"/>
      </w:pPr>
      <w:r>
        <w:t>二、个人账户养老金——你的”储蓄罐”</w:t>
      </w:r>
    </w:p>
    <w:p>
      <w:r>
        <w:t>个人账户养老金来自在职期间每月按缴费基数8%缴入个人账户的积累，60岁退休时按139个月分月计发。</w:t>
      </w:r>
    </w:p>
    <w:p>
      <w:pPr>
        <w:ind w:left="567"/>
      </w:pPr>
      <w:r>
        <w:rPr>
          <w:sz w:val="21"/>
        </w:rPr>
        <w:t>个人账户养老金 = 个人账户累计储存额 ÷ 计发月数（60岁=139）</w:t>
      </w:r>
    </w:p>
    <w:p>
      <w:r>
        <w:t>以缴费指数1.0、30年工龄估算，个人账户累计储存额约8万元：</w:t>
      </w:r>
    </w:p>
    <w:p>
      <w:pPr>
        <w:ind w:left="567"/>
      </w:pPr>
      <w:r>
        <w:rPr>
          <w:sz w:val="21"/>
        </w:rPr>
        <w:t>80,000 ÷ 139 = 576元/月</w:t>
      </w:r>
    </w:p>
    <w:p>
      <w:pPr>
        <w:ind w:left="567"/>
      </w:pPr>
      <w:r>
        <w:rPr>
          <w:sz w:val="21"/>
        </w:rPr>
        <w:t>0.6指数估算（储存额约5万元）：50,000 ÷ 139 = 360元/月</w:t>
      </w:r>
    </w:p>
    <w:p>
      <w:r>
        <w:t>个人账户养老金完全是”自己攒、自己花”，每月多缴的部分全部进了自己的账户。缴费指数从0.6提升到1.0，不仅基础养老金多了470元，个人账户每月也多拿216元。</w:t>
      </w:r>
    </w:p>
    <w:p>
      <w:pPr>
        <w:pStyle w:val="Heading2"/>
      </w:pPr>
      <w:r>
        <w:t>三、过渡性养老金——山东1.3%系数的含金量</w:t>
      </w:r>
    </w:p>
    <w:p>
      <w:r>
        <w:t>山东省过渡性养老金依据鲁政发相关文件执行，过渡系数为1.3%，适用于各地建立个人账户前参加工作的”中人”。</w:t>
      </w:r>
    </w:p>
    <w:p>
      <w:pPr>
        <w:ind w:left="567"/>
      </w:pPr>
      <w:r>
        <w:rPr>
          <w:sz w:val="21"/>
        </w:rPr>
        <w:t>过渡性养老金 = 计发基数 × 平均缴费指数 × 视同缴费年限 × 1.3%</w:t>
      </w:r>
    </w:p>
    <w:p>
      <w:r>
        <w:t>山东建账时间分为三档：青岛1994年10月、省直企业1995年1月、其他地区（包括济南等大多数城市）1996年1月。对于大多数山东企业职工，1996年1月前的工龄算作视同缴费年限。</w:t>
      </w:r>
    </w:p>
    <w:p>
      <w:r>
        <w:t>以其他地区为例，30年工龄中约有6年视同缴费年限：</w:t>
      </w:r>
    </w:p>
    <w:p>
      <w:pPr>
        <w:ind w:left="567"/>
      </w:pPr>
      <w:r>
        <w:rPr>
          <w:sz w:val="21"/>
        </w:rPr>
        <w:t>7,831 × 1.0 × 6 × 1.3% = 611元/月</w:t>
      </w:r>
    </w:p>
    <w:p>
      <w:r>
        <w:t>山东的1.3%过渡系数在北方是一个优势。跟辽宁、吉林、黑龙江的1.2%相比高了0.1个百分点——别看这0.1%，6年视同缴费年限每月就多47元，20年视同就是156元。山东的老国企退休职工，如果视同年限长，这一项的含金量就非常突出。</w:t>
      </w:r>
    </w:p>
    <w:p>
      <w:pPr>
        <w:pStyle w:val="Heading2"/>
      </w:pPr>
      <w:r>
        <w:t>四、汇总：30年工龄在山东到底能拿多少？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0.6指数（元/月）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2,349</w:t>
            </w:r>
          </w:p>
        </w:tc>
        <w:tc>
          <w:tcPr>
            <w:tcW w:type="dxa" w:w="2880"/>
          </w:tcPr>
          <w:p>
            <w:r>
              <w:t>1,879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611</w:t>
            </w:r>
          </w:p>
        </w:tc>
        <w:tc>
          <w:tcPr>
            <w:tcW w:type="dxa" w:w="2880"/>
          </w:tcPr>
          <w:p>
            <w:r>
              <w:t>366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3,536</w:t>
            </w:r>
          </w:p>
        </w:tc>
        <w:tc>
          <w:tcPr>
            <w:tcW w:type="dxa" w:w="2880"/>
          </w:tcPr>
          <w:p>
            <w:r>
              <w:t>2,606</w:t>
            </w:r>
          </w:p>
        </w:tc>
      </w:tr>
    </w:tbl>
    <w:p>
      <w:r>
        <w:t>三档缴费指数完整对比：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1,879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366</w:t>
            </w:r>
          </w:p>
        </w:tc>
        <w:tc>
          <w:tcPr>
            <w:tcW w:type="dxa" w:w="1728"/>
          </w:tcPr>
          <w:p>
            <w:r>
              <w:t>2,606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2,349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611</w:t>
            </w:r>
          </w:p>
        </w:tc>
        <w:tc>
          <w:tcPr>
            <w:tcW w:type="dxa" w:w="1728"/>
          </w:tcPr>
          <w:p>
            <w:r>
              <w:t>3,536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3,524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1,222</w:t>
            </w:r>
          </w:p>
        </w:tc>
        <w:tc>
          <w:tcPr>
            <w:tcW w:type="dxa" w:w="1728"/>
          </w:tcPr>
          <w:p>
            <w:r>
              <w:t>5,897</w:t>
            </w:r>
          </w:p>
        </w:tc>
      </w:tr>
    </w:tbl>
    <w:p>
      <w:r>
        <w:t>1.0指数下，30年工龄在山东退休每月约3,536元。比山西同条件高出219元，比河北高出392元，比内蒙古只低约300元。山东的计发基数虽然不及内蒙古，但1.3%的过渡系数在北方属于偏上水平，部分弥补了基数差距。</w:t>
      </w:r>
    </w:p>
    <w:p>
      <w:pPr>
        <w:pStyle w:val="Heading3"/>
      </w:pPr>
      <w:r>
        <w:t>计发基数变化对养老金的影响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使用年份基数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计发基数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月养老金（1.0指数）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差额</w:t>
            </w:r>
          </w:p>
        </w:tc>
      </w:tr>
      <w:tr>
        <w:tc>
          <w:tcPr>
            <w:tcW w:type="dxa" w:w="2160"/>
          </w:tcPr>
          <w:p>
            <w:r>
              <w:t>2023年基数</w:t>
            </w:r>
          </w:p>
        </w:tc>
        <w:tc>
          <w:tcPr>
            <w:tcW w:type="dxa" w:w="2160"/>
          </w:tcPr>
          <w:p>
            <w:r>
              <w:t>约7,460</w:t>
            </w:r>
          </w:p>
        </w:tc>
        <w:tc>
          <w:tcPr>
            <w:tcW w:type="dxa" w:w="2160"/>
          </w:tcPr>
          <w:p>
            <w:r>
              <w:t>约3,392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  <w:tr>
        <w:tc>
          <w:tcPr>
            <w:tcW w:type="dxa" w:w="2160"/>
          </w:tcPr>
          <w:p>
            <w:r>
              <w:t>2024年基数</w:t>
            </w:r>
          </w:p>
        </w:tc>
        <w:tc>
          <w:tcPr>
            <w:tcW w:type="dxa" w:w="2160"/>
          </w:tcPr>
          <w:p>
            <w:r>
              <w:t>7,678</w:t>
            </w:r>
          </w:p>
        </w:tc>
        <w:tc>
          <w:tcPr>
            <w:tcW w:type="dxa" w:w="2160"/>
          </w:tcPr>
          <w:p>
            <w:r>
              <w:t>约3,476</w:t>
            </w:r>
          </w:p>
        </w:tc>
        <w:tc>
          <w:tcPr>
            <w:tcW w:type="dxa" w:w="2160"/>
          </w:tcPr>
          <w:p>
            <w:r>
              <w:t>约+84</w:t>
            </w:r>
          </w:p>
        </w:tc>
      </w:tr>
      <w:tr>
        <w:tc>
          <w:tcPr>
            <w:tcW w:type="dxa" w:w="2160"/>
          </w:tcPr>
          <w:p>
            <w:r>
              <w:t>2025年基数</w:t>
            </w:r>
          </w:p>
        </w:tc>
        <w:tc>
          <w:tcPr>
            <w:tcW w:type="dxa" w:w="2160"/>
          </w:tcPr>
          <w:p>
            <w:r>
              <w:t>7,831</w:t>
            </w:r>
          </w:p>
        </w:tc>
        <w:tc>
          <w:tcPr>
            <w:tcW w:type="dxa" w:w="2160"/>
          </w:tcPr>
          <w:p>
            <w:r>
              <w:t>3,536</w:t>
            </w:r>
          </w:p>
        </w:tc>
        <w:tc>
          <w:tcPr>
            <w:tcW w:type="dxa" w:w="2160"/>
          </w:tcPr>
          <w:p>
            <w:r>
              <w:t>约+60</w:t>
            </w:r>
          </w:p>
        </w:tc>
      </w:tr>
    </w:tbl>
    <w:p>
      <w:r>
        <w:t>基数每上涨150元左右，月养老金约增加60元。2026年退休先用7,831元预发，新基数公布后补差。</w:t>
      </w:r>
    </w:p>
    <w:p>
      <w:pPr>
        <w:pStyle w:val="Heading2"/>
      </w:pPr>
      <w:r>
        <w:t>五、给山东朋友的四条建议</w:t>
      </w:r>
    </w:p>
    <w:p>
      <w:r>
        <w:t>第一，缴费指数能高就别低。1.0指数比0.6指数每月多拿930元，一年11,160元，退休三十年就是三十三万多。缴费档次的选择直接决定了退休后的收入水平。</w:t>
      </w:r>
    </w:p>
    <w:p>
      <w:r>
        <w:t>第二，提前确认你的建账时间节点。青岛是1994年10月、省直企业是1995年1月、其他地方是1996年1月——你落户在哪个城市，视同缴费年限的截止日期就不一样，对应的过渡性养老金也不同。退休前一两年去社保局做个工龄预审。</w:t>
      </w:r>
    </w:p>
    <w:p>
      <w:r>
        <w:t>第三，山东1.3%的过渡系数是北方省份里偏高的，对视同缴费年限长的老国企职工非常友好。如果你恰好有较长的1996年前工龄，这份”历史红利”是你的优势。</w:t>
      </w:r>
    </w:p>
    <w:p>
      <w:r>
        <w:t>第四，山东省内各市计发基数已经统一为7,831元（菏泽可能单列，具体以当地通知为准），但视同缴费年限的截止日期因建账时间不同而有差异，不同城市退休的实际养老金可能差在过渡性这块。</w:t>
      </w:r>
    </w:p>
    <w:p>
      <w:r>
        <w:t>你对山东养老金计算还有什么疑问？欢迎留言交流。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