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2026新疆养老金计算方法详解，30年工龄能拿多少退休金？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新疆2025年基本养老金计发基数——8,488元/月，比2024年8,370元上涨。企业职工养老金由基础、个人账户、过渡性三部分构成，过渡系数1.2%。1996年1月前参加工作者享有</w:t>
      </w:r>
    </w:p>
    <w:p>
      <w:r>
        <w:t>⚠️ 2026年退休使用2025年度计发基数8,488元/月，先预发后补差。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缴费指数) ÷ 2 × 缴费年限 × 1%</w:t>
      </w:r>
    </w:p>
    <w:p>
      <w:pPr>
        <w:ind w:left="567"/>
      </w:pPr>
      <w:r>
        <w:rPr>
          <w:sz w:val="21"/>
        </w:rPr>
        <w:t>1.0指数:8488 × 2 ÷ 2 × 30 × 1% = 2,546元/月</w:t>
      </w:r>
    </w:p>
    <w:p>
      <w:pPr>
        <w:ind w:left="567"/>
      </w:pPr>
      <w:r>
        <w:rPr>
          <w:sz w:val="21"/>
        </w:rPr>
        <w:t>0.6指数:8488 × 1.6 ÷ 2 × 30 × 1% = 2,037元/月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储存额 ÷ 139</w:t>
      </w:r>
    </w:p>
    <w:p>
      <w:pPr>
        <w:ind w:left="567"/>
      </w:pPr>
      <w:r>
        <w:rPr>
          <w:sz w:val="21"/>
        </w:rPr>
        <w:t>1.0:80,000÷139=576元/月 | 0.6:50,000÷139=360元/月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缴费指数 × 视同缴费年限 × 1.2%</w:t>
      </w:r>
    </w:p>
    <w:p>
      <w:pPr>
        <w:ind w:left="567"/>
      </w:pPr>
      <w:r>
        <w:rPr>
          <w:sz w:val="21"/>
        </w:rPr>
        <w:t>8488×1.0×6×1.2%=611元/月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2,546</w:t>
            </w:r>
          </w:p>
        </w:tc>
        <w:tc>
          <w:tcPr>
            <w:tcW w:type="dxa" w:w="2880"/>
          </w:tcPr>
          <w:p>
            <w:r>
              <w:t>2,037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611</w:t>
            </w:r>
          </w:p>
        </w:tc>
        <w:tc>
          <w:tcPr>
            <w:tcW w:type="dxa" w:w="2880"/>
          </w:tcPr>
          <w:p>
            <w:r>
              <w:t>367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3,734</w:t>
            </w:r>
          </w:p>
        </w:tc>
        <w:tc>
          <w:tcPr>
            <w:tcW w:type="dxa" w:w="2880"/>
          </w:tcPr>
          <w:p>
            <w:r>
              <w:t>2,764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2,037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367</w:t>
            </w:r>
          </w:p>
        </w:tc>
        <w:tc>
          <w:tcPr>
            <w:tcW w:type="dxa" w:w="1728"/>
          </w:tcPr>
          <w:p>
            <w:r>
              <w:t>2,764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2,546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611</w:t>
            </w:r>
          </w:p>
        </w:tc>
        <w:tc>
          <w:tcPr>
            <w:tcW w:type="dxa" w:w="1728"/>
          </w:tcPr>
          <w:p>
            <w:r>
              <w:t>3,734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3,820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1,222</w:t>
            </w:r>
          </w:p>
        </w:tc>
        <w:tc>
          <w:tcPr>
            <w:tcW w:type="dxa" w:w="1728"/>
          </w:tcPr>
          <w:p>
            <w:r>
              <w:t>6,193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