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2026福建省养老金计算方法详解，30年工龄能拿多少退休金？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040000" cy="3024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024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福建省省2025年基本养老金计发基数已公布——7,778元/月，比2024年的7,690元有所上涨。</w:t>
      </w:r>
    </w:p>
    <w:p>
      <w:r>
        <w:t>福建省省企业职工养老金由基础养老金、个人账户养老金和过渡性养老金三部分构成。过渡性养老金计发系数为1.3%。1996年1月前参加工作者享有</w:t>
      </w:r>
    </w:p>
    <w:p>
      <w:r>
        <w:t>⚠️ 重要前提:2026年办理退休，核算养老金时使用2025年度计发基数7,778元/月。</w:t>
      </w:r>
    </w:p>
    <w:p>
      <w:pPr>
        <w:pStyle w:val="Heading2"/>
      </w:pPr>
      <w:r>
        <w:t>一、基础养老金——占比最大的一块</w:t>
      </w:r>
    </w:p>
    <w:p>
      <w:pPr>
        <w:ind w:left="567"/>
      </w:pPr>
      <w:r>
        <w:rPr>
          <w:sz w:val="21"/>
        </w:rPr>
        <w:t>基础养老金 = 计发基数 × (1 + 平均缴费指数) ÷ 2 × 缴费年限 × 1%</w:t>
      </w:r>
    </w:p>
    <w:p>
      <w:pPr>
        <w:pStyle w:val="Heading3"/>
      </w:pPr>
      <w:r>
        <w:t>代入算一算</w:t>
      </w:r>
    </w:p>
    <w:p>
      <w:pPr>
        <w:ind w:left="567"/>
      </w:pPr>
      <w:r>
        <w:rPr>
          <w:sz w:val="21"/>
        </w:rPr>
        <w:t>1.0指数:7778 × (1 + 1.0) ÷ 2 × 30 × 1% = 2,333元/月</w:t>
      </w:r>
    </w:p>
    <w:p>
      <w:pPr>
        <w:ind w:left="567"/>
      </w:pPr>
      <w:r>
        <w:rPr>
          <w:sz w:val="21"/>
        </w:rPr>
        <w:t>0.6指数:7778 × (1 + 0.6) ÷ 2 × 30 × 1% = 1,867元/月</w:t>
      </w:r>
    </w:p>
    <w:p>
      <w:r>
        <w:t>仅基础养老金一项，1.0指数比0.6指数每月多拿466元。</w:t>
      </w:r>
    </w:p>
    <w:p>
      <w:pPr>
        <w:pStyle w:val="Heading2"/>
      </w:pPr>
      <w:r>
        <w:t>二、个人账户养老金——自己攒的钱</w:t>
      </w:r>
    </w:p>
    <w:p>
      <w:pPr>
        <w:ind w:left="567"/>
      </w:pPr>
      <w:r>
        <w:rPr>
          <w:sz w:val="21"/>
        </w:rPr>
        <w:t>个人账户养老金 = 个人账户累计储存额 ÷ 计发月数(60岁=139)</w:t>
      </w:r>
    </w:p>
    <w:p>
      <w:pPr>
        <w:ind w:left="567"/>
      </w:pPr>
      <w:r>
        <w:rPr>
          <w:sz w:val="21"/>
        </w:rPr>
        <w:t>1.0指数:80,000 ÷ 139 = 576元/月</w:t>
      </w:r>
    </w:p>
    <w:p>
      <w:pPr>
        <w:ind w:left="567"/>
      </w:pPr>
      <w:r>
        <w:rPr>
          <w:sz w:val="21"/>
        </w:rPr>
        <w:t>0.6指数:50,000 ÷ 139 = 360元/月</w:t>
      </w:r>
    </w:p>
    <w:p>
      <w:pPr>
        <w:pStyle w:val="Heading2"/>
      </w:pPr>
      <w:r>
        <w:t>三、过渡性养老金——福建省的特色</w:t>
      </w:r>
    </w:p>
    <w:p>
      <w:r>
        <w:t>福建省省过渡系数为1.3%。1996年1月前参加工作者享有</w:t>
      </w:r>
    </w:p>
    <w:p>
      <w:pPr>
        <w:ind w:left="567"/>
      </w:pPr>
      <w:r>
        <w:rPr>
          <w:sz w:val="21"/>
        </w:rPr>
        <w:t>过渡性养老金 = 计发基数 × 平均缴费指数 × 视同缴费年限 × 1.3%</w:t>
      </w:r>
    </w:p>
    <w:p>
      <w:pPr>
        <w:ind w:left="567"/>
      </w:pPr>
      <w:r>
        <w:rPr>
          <w:sz w:val="21"/>
        </w:rPr>
        <w:t>7778 × 1.0 × 6 × 1.3% = 607元/月</w:t>
      </w:r>
    </w:p>
    <w:p>
      <w:pPr>
        <w:pStyle w:val="Heading2"/>
      </w:pPr>
      <w:r>
        <w:t>四、汇总:30年工龄在福建省能拿多少？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项目</w:t>
            </w:r>
          </w:p>
        </w:tc>
        <w:tc>
          <w:tcPr>
            <w:tcW w:type="dxa" w:w="2880"/>
          </w:tcPr>
          <w:p>
            <w:r>
              <w:rPr>
                <w:b/>
              </w:rPr>
              <w:t>1.0指数(元/月)</w:t>
            </w:r>
          </w:p>
        </w:tc>
        <w:tc>
          <w:tcPr>
            <w:tcW w:type="dxa" w:w="2880"/>
          </w:tcPr>
          <w:p>
            <w:r>
              <w:rPr>
                <w:b/>
              </w:rPr>
              <w:t>0.6指数(元/月)</w:t>
            </w:r>
          </w:p>
        </w:tc>
      </w:tr>
      <w:tr>
        <w:tc>
          <w:tcPr>
            <w:tcW w:type="dxa" w:w="2880"/>
          </w:tcPr>
          <w:p>
            <w:r>
              <w:t>基础养老金</w:t>
            </w:r>
          </w:p>
        </w:tc>
        <w:tc>
          <w:tcPr>
            <w:tcW w:type="dxa" w:w="2880"/>
          </w:tcPr>
          <w:p>
            <w:r>
              <w:t>2,333</w:t>
            </w:r>
          </w:p>
        </w:tc>
        <w:tc>
          <w:tcPr>
            <w:tcW w:type="dxa" w:w="2880"/>
          </w:tcPr>
          <w:p>
            <w:r>
              <w:t>1,867</w:t>
            </w:r>
          </w:p>
        </w:tc>
      </w:tr>
      <w:tr>
        <w:tc>
          <w:tcPr>
            <w:tcW w:type="dxa" w:w="2880"/>
          </w:tcPr>
          <w:p>
            <w:r>
              <w:t>个人账户养老金</w:t>
            </w:r>
          </w:p>
        </w:tc>
        <w:tc>
          <w:tcPr>
            <w:tcW w:type="dxa" w:w="2880"/>
          </w:tcPr>
          <w:p>
            <w:r>
              <w:t>576</w:t>
            </w:r>
          </w:p>
        </w:tc>
        <w:tc>
          <w:tcPr>
            <w:tcW w:type="dxa" w:w="2880"/>
          </w:tcPr>
          <w:p>
            <w:r>
              <w:t>360</w:t>
            </w:r>
          </w:p>
        </w:tc>
      </w:tr>
      <w:tr>
        <w:tc>
          <w:tcPr>
            <w:tcW w:type="dxa" w:w="2880"/>
          </w:tcPr>
          <w:p>
            <w:r>
              <w:t>过渡性养老金</w:t>
            </w:r>
          </w:p>
        </w:tc>
        <w:tc>
          <w:tcPr>
            <w:tcW w:type="dxa" w:w="2880"/>
          </w:tcPr>
          <w:p>
            <w:r>
              <w:t>607</w:t>
            </w:r>
          </w:p>
        </w:tc>
        <w:tc>
          <w:tcPr>
            <w:tcW w:type="dxa" w:w="2880"/>
          </w:tcPr>
          <w:p>
            <w:r>
              <w:t>364</w:t>
            </w:r>
          </w:p>
        </w:tc>
      </w:tr>
      <w:tr>
        <w:tc>
          <w:tcPr>
            <w:tcW w:type="dxa" w:w="2880"/>
          </w:tcPr>
          <w:p>
            <w:r>
              <w:t>合计</w:t>
            </w:r>
          </w:p>
        </w:tc>
        <w:tc>
          <w:tcPr>
            <w:tcW w:type="dxa" w:w="2880"/>
          </w:tcPr>
          <w:p>
            <w:r>
              <w:t>3,516</w:t>
            </w:r>
          </w:p>
        </w:tc>
        <w:tc>
          <w:tcPr>
            <w:tcW w:type="dxa" w:w="2880"/>
          </w:tcPr>
          <w:p>
            <w:r>
              <w:t>2,591</w:t>
            </w:r>
          </w:p>
        </w:tc>
      </w:tr>
    </w:tbl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缴费指数</w:t>
            </w:r>
          </w:p>
        </w:tc>
        <w:tc>
          <w:tcPr>
            <w:tcW w:type="dxa" w:w="1728"/>
          </w:tcPr>
          <w:p>
            <w:r>
              <w:rPr>
                <w:b/>
              </w:rPr>
              <w:t>基础养老金</w:t>
            </w:r>
          </w:p>
        </w:tc>
        <w:tc>
          <w:tcPr>
            <w:tcW w:type="dxa" w:w="1728"/>
          </w:tcPr>
          <w:p>
            <w:r>
              <w:rPr>
                <w:b/>
              </w:rPr>
              <w:t>个人账户养老金</w:t>
            </w:r>
          </w:p>
        </w:tc>
        <w:tc>
          <w:tcPr>
            <w:tcW w:type="dxa" w:w="1728"/>
          </w:tcPr>
          <w:p>
            <w:r>
              <w:rPr>
                <w:b/>
              </w:rPr>
              <w:t>过渡性养老金</w:t>
            </w:r>
          </w:p>
        </w:tc>
        <w:tc>
          <w:tcPr>
            <w:tcW w:type="dxa" w:w="1728"/>
          </w:tcPr>
          <w:p>
            <w:r>
              <w:rPr>
                <w:b/>
              </w:rPr>
              <w:t>月养老金合计</w:t>
            </w:r>
          </w:p>
        </w:tc>
      </w:tr>
      <w:tr>
        <w:tc>
          <w:tcPr>
            <w:tcW w:type="dxa" w:w="1728"/>
          </w:tcPr>
          <w:p>
            <w:r>
              <w:t>0.6</w:t>
            </w:r>
          </w:p>
        </w:tc>
        <w:tc>
          <w:tcPr>
            <w:tcW w:type="dxa" w:w="1728"/>
          </w:tcPr>
          <w:p>
            <w:r>
              <w:t>1,867</w:t>
            </w:r>
          </w:p>
        </w:tc>
        <w:tc>
          <w:tcPr>
            <w:tcW w:type="dxa" w:w="1728"/>
          </w:tcPr>
          <w:p>
            <w:r>
              <w:t>360</w:t>
            </w:r>
          </w:p>
        </w:tc>
        <w:tc>
          <w:tcPr>
            <w:tcW w:type="dxa" w:w="1728"/>
          </w:tcPr>
          <w:p>
            <w:r>
              <w:t>364</w:t>
            </w:r>
          </w:p>
        </w:tc>
        <w:tc>
          <w:tcPr>
            <w:tcW w:type="dxa" w:w="1728"/>
          </w:tcPr>
          <w:p>
            <w:r>
              <w:t>2,591</w:t>
            </w:r>
          </w:p>
        </w:tc>
      </w:tr>
      <w:tr>
        <w:tc>
          <w:tcPr>
            <w:tcW w:type="dxa" w:w="1728"/>
          </w:tcPr>
          <w:p>
            <w:r>
              <w:t>1.0</w:t>
            </w:r>
          </w:p>
        </w:tc>
        <w:tc>
          <w:tcPr>
            <w:tcW w:type="dxa" w:w="1728"/>
          </w:tcPr>
          <w:p>
            <w:r>
              <w:t>2,333</w:t>
            </w:r>
          </w:p>
        </w:tc>
        <w:tc>
          <w:tcPr>
            <w:tcW w:type="dxa" w:w="1728"/>
          </w:tcPr>
          <w:p>
            <w:r>
              <w:t>576</w:t>
            </w:r>
          </w:p>
        </w:tc>
        <w:tc>
          <w:tcPr>
            <w:tcW w:type="dxa" w:w="1728"/>
          </w:tcPr>
          <w:p>
            <w:r>
              <w:t>607</w:t>
            </w:r>
          </w:p>
        </w:tc>
        <w:tc>
          <w:tcPr>
            <w:tcW w:type="dxa" w:w="1728"/>
          </w:tcPr>
          <w:p>
            <w:r>
              <w:t>3,516</w:t>
            </w:r>
          </w:p>
        </w:tc>
      </w:tr>
      <w:tr>
        <w:tc>
          <w:tcPr>
            <w:tcW w:type="dxa" w:w="1728"/>
          </w:tcPr>
          <w:p>
            <w:r>
              <w:t>2.0</w:t>
            </w:r>
          </w:p>
        </w:tc>
        <w:tc>
          <w:tcPr>
            <w:tcW w:type="dxa" w:w="1728"/>
          </w:tcPr>
          <w:p>
            <w:r>
              <w:t>3,500</w:t>
            </w:r>
          </w:p>
        </w:tc>
        <w:tc>
          <w:tcPr>
            <w:tcW w:type="dxa" w:w="1728"/>
          </w:tcPr>
          <w:p>
            <w:r>
              <w:t>1,151</w:t>
            </w:r>
          </w:p>
        </w:tc>
        <w:tc>
          <w:tcPr>
            <w:tcW w:type="dxa" w:w="1728"/>
          </w:tcPr>
          <w:p>
            <w:r>
              <w:t>1,213</w:t>
            </w:r>
          </w:p>
        </w:tc>
        <w:tc>
          <w:tcPr>
            <w:tcW w:type="dxa" w:w="1728"/>
          </w:tcPr>
          <w:p>
            <w:r>
              <w:t>5,864</w:t>
            </w:r>
          </w:p>
        </w:tc>
      </w:tr>
    </w:tbl>
    <w:p>
      <w:pPr>
        <w:pStyle w:val="Heading2"/>
      </w:pPr>
      <w:r>
        <w:t>五、给福建省朋友的建议</w:t>
      </w:r>
    </w:p>
    <w:p>
      <w:r>
        <w:t>第一，缴费指数尽量往高选。1.0指数比0.6指数每月多拿925元，退休三十年累计差三十万以上。</w:t>
      </w:r>
    </w:p>
    <w:p>
      <w:r>
        <w:t>第二，提前整理档案确认视同缴费年限。福建省的过渡系数1.3%值得充分利用。</w:t>
      </w:r>
    </w:p>
    <w:p>
      <w:r>
        <w:t>第三，福建省的计发基数保持稳定增长，还在缴费期的朋友保持正常缴费即可。</w:t>
      </w:r>
    </w:p>
    <w:p>
      <w:r>
        <w:t>第四，多省份工作过的话，退休地选择直接影响养老金水平，提前咨询社保局确认最优方案。</w:t>
      </w:r>
    </w:p>
    <w:p>
      <w:r>
        <w:t>你对福建省养老金还有什么疑问？欢迎留言交流。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微软雅黑" w:hAnsi="微软雅黑" w:eastAsia="微软雅黑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